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E" w:rsidRDefault="008839F1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4: část </w:t>
      </w:r>
      <w:r w:rsidR="00BB3F99">
        <w:rPr>
          <w:rFonts w:ascii="Calibri" w:hAnsi="Calibri" w:cs="Calibri"/>
          <w:sz w:val="22"/>
          <w:szCs w:val="22"/>
        </w:rPr>
        <w:t>5</w:t>
      </w:r>
    </w:p>
    <w:p w:rsidR="002374EE" w:rsidRDefault="002374EE">
      <w:pPr>
        <w:pStyle w:val="Default"/>
      </w:pPr>
    </w:p>
    <w:p w:rsidR="002374EE" w:rsidRDefault="008839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BB3F99">
        <w:rPr>
          <w:b/>
          <w:bCs/>
          <w:sz w:val="32"/>
          <w:szCs w:val="32"/>
        </w:rPr>
        <w:t xml:space="preserve"> části č. 5</w:t>
      </w:r>
    </w:p>
    <w:p w:rsidR="00F5126E" w:rsidRDefault="00F5126E" w:rsidP="00F5126E">
      <w:pPr>
        <w:jc w:val="both"/>
      </w:pPr>
      <w:r>
        <w:t xml:space="preserve">Předmětem této části zakázky je dodávka a zpracování pasportů pro členské obce mikroregionu. </w:t>
      </w:r>
      <w:r>
        <w:rPr>
          <w:bCs/>
          <w:color w:val="000000"/>
        </w:rPr>
        <w:t>Součástí dodávky pasportů bude také zavedení a instalace vhodného softwaru pro práci s prostorovými daty včetně zaškolení uživatelů a technické podpory, za provoz tohoto softwaru nesmí být účtovány další poplatky. Tento software bude implementovaný v</w:t>
      </w:r>
      <w:r w:rsidR="0005692D">
        <w:rPr>
          <w:bCs/>
          <w:color w:val="000000"/>
        </w:rPr>
        <w:t> obci Drslavice, Hradčovice, Popovice, Veletiny a Podolí.</w:t>
      </w:r>
    </w:p>
    <w:p w:rsidR="002374EE" w:rsidRDefault="002374EE">
      <w:pPr>
        <w:jc w:val="both"/>
        <w:rPr>
          <w:b/>
        </w:rPr>
      </w:pPr>
    </w:p>
    <w:p w:rsidR="002374EE" w:rsidRDefault="008839F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Pasport odpadového hospodářství </w:t>
      </w:r>
    </w:p>
    <w:p w:rsidR="002374EE" w:rsidRDefault="008839F1">
      <w:pPr>
        <w:spacing w:after="0" w:line="240" w:lineRule="auto"/>
        <w:jc w:val="both"/>
      </w:pPr>
      <w:r>
        <w:rPr>
          <w:bCs/>
        </w:rPr>
        <w:t xml:space="preserve">Pasport odpadového hospodářství umožní obcím </w:t>
      </w:r>
      <w:r>
        <w:t>Drslavice, Hradčovice, Popovice, Veletiny a Podolí</w:t>
      </w:r>
      <w:r>
        <w:rPr>
          <w:bCs/>
        </w:rPr>
        <w:t xml:space="preserve"> jednoduchou a přehlednou správu potřebných informací ohledně stavu a rozmístění nádob jednotlivých druhů odpadů na katastru obce, které lze zároveň zpřístupnit veřejnosti a přispěje tak k ochraně životního prostředí.</w:t>
      </w:r>
    </w:p>
    <w:p w:rsidR="002374EE" w:rsidRDefault="002374EE">
      <w:pPr>
        <w:spacing w:after="0" w:line="240" w:lineRule="auto"/>
        <w:jc w:val="both"/>
        <w:rPr>
          <w:bCs/>
        </w:rPr>
      </w:pP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>Mezi hlavní úlohy, které bude pasport řešit patří:</w:t>
      </w:r>
    </w:p>
    <w:p w:rsidR="002374EE" w:rsidRDefault="008839F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Cs/>
        </w:rPr>
      </w:pPr>
      <w:r>
        <w:rPr>
          <w:bCs/>
        </w:rPr>
        <w:t xml:space="preserve">samotné vedení evidence dat pasportu odpadů </w:t>
      </w:r>
    </w:p>
    <w:p w:rsidR="002374EE" w:rsidRDefault="008839F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Cs/>
        </w:rPr>
      </w:pPr>
      <w:r>
        <w:rPr>
          <w:bCs/>
        </w:rPr>
        <w:t>editace a doplňování atributů u jednotlivých témat</w:t>
      </w:r>
    </w:p>
    <w:p w:rsidR="002374EE" w:rsidRDefault="008839F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Cs/>
        </w:rPr>
      </w:pPr>
      <w:r>
        <w:rPr>
          <w:bCs/>
        </w:rPr>
        <w:t>vyhledání v libovolném tématu podle jeho atributů</w:t>
      </w:r>
    </w:p>
    <w:p w:rsidR="002374EE" w:rsidRDefault="008839F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Cs/>
        </w:rPr>
      </w:pPr>
      <w:r>
        <w:rPr>
          <w:bCs/>
        </w:rPr>
        <w:t>zobrazení a editace jednotlivých prvků pasportu v mapě</w:t>
      </w:r>
    </w:p>
    <w:p w:rsidR="002374EE" w:rsidRDefault="008839F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Cs/>
        </w:rPr>
      </w:pPr>
      <w:r>
        <w:rPr>
          <w:bCs/>
        </w:rPr>
        <w:t>evidence příloh k jednotlivým prvkům (fotodokumentace, projektová dokumentace, smlouvy)</w:t>
      </w:r>
    </w:p>
    <w:p w:rsidR="002374EE" w:rsidRDefault="002374EE">
      <w:pPr>
        <w:spacing w:after="0" w:line="240" w:lineRule="auto"/>
        <w:jc w:val="both"/>
        <w:rPr>
          <w:bCs/>
        </w:rPr>
      </w:pP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>Pasportizace se bude týkat prostorových dat k těmto tématům:</w:t>
      </w:r>
    </w:p>
    <w:p w:rsidR="002374EE" w:rsidRDefault="002374EE">
      <w:pPr>
        <w:spacing w:after="0" w:line="240" w:lineRule="auto"/>
        <w:jc w:val="both"/>
        <w:rPr>
          <w:bCs/>
        </w:rPr>
      </w:pP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>A) Stanoviště kontejnerů</w:t>
      </w:r>
    </w:p>
    <w:p w:rsidR="002374EE" w:rsidRDefault="008839F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Cs/>
        </w:rPr>
      </w:pPr>
      <w:r>
        <w:rPr>
          <w:bCs/>
        </w:rPr>
        <w:t>Nebezpečný odpad</w:t>
      </w:r>
    </w:p>
    <w:p w:rsidR="002374EE" w:rsidRDefault="008839F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Cs/>
        </w:rPr>
      </w:pPr>
      <w:r>
        <w:rPr>
          <w:bCs/>
        </w:rPr>
        <w:t>Objemný odpad</w:t>
      </w:r>
    </w:p>
    <w:p w:rsidR="002374EE" w:rsidRDefault="008839F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Cs/>
        </w:rPr>
      </w:pPr>
      <w:r>
        <w:rPr>
          <w:bCs/>
        </w:rPr>
        <w:t>Separovaný odpad</w:t>
      </w:r>
    </w:p>
    <w:p w:rsidR="002374EE" w:rsidRDefault="008839F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Cs/>
        </w:rPr>
      </w:pPr>
      <w:r>
        <w:rPr>
          <w:bCs/>
        </w:rPr>
        <w:t>Směsný komunální odpad</w:t>
      </w:r>
    </w:p>
    <w:p w:rsidR="002374EE" w:rsidRDefault="008839F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Cs/>
        </w:rPr>
      </w:pPr>
      <w:r>
        <w:rPr>
          <w:bCs/>
        </w:rPr>
        <w:t>Tříděný odpad</w:t>
      </w:r>
    </w:p>
    <w:p w:rsidR="002374EE" w:rsidRDefault="008839F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Cs/>
        </w:rPr>
      </w:pPr>
      <w:r>
        <w:rPr>
          <w:bCs/>
        </w:rPr>
        <w:t>Popelnice u jednotlivých domácností v obci</w:t>
      </w: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>B) Odpadkové koše</w:t>
      </w: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 xml:space="preserve">C) Sběrný dvůr, </w:t>
      </w: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>D) Sběrná místa,</w:t>
      </w:r>
    </w:p>
    <w:p w:rsidR="002374EE" w:rsidRDefault="008839F1">
      <w:pPr>
        <w:spacing w:after="0" w:line="240" w:lineRule="auto"/>
        <w:jc w:val="both"/>
        <w:rPr>
          <w:bCs/>
        </w:rPr>
      </w:pPr>
      <w:r>
        <w:rPr>
          <w:bCs/>
        </w:rPr>
        <w:t>E) Případné černé skládky.</w:t>
      </w:r>
    </w:p>
    <w:p w:rsidR="002374EE" w:rsidRDefault="002374EE">
      <w:pPr>
        <w:jc w:val="both"/>
        <w:rPr>
          <w:bCs/>
          <w:color w:val="000000"/>
          <w:u w:val="single"/>
        </w:rPr>
      </w:pPr>
    </w:p>
    <w:p w:rsidR="002374EE" w:rsidRDefault="008839F1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9062" w:type="dxa"/>
        <w:tblCellMar>
          <w:left w:w="10" w:type="dxa"/>
          <w:right w:w="10" w:type="dxa"/>
        </w:tblCellMar>
        <w:tblLook w:val="0000"/>
      </w:tblPr>
      <w:tblGrid>
        <w:gridCol w:w="4531"/>
        <w:gridCol w:w="4531"/>
      </w:tblGrid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Specifikace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Drslavice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Počet sběrných míst na tříděný odpad = 4 </w:t>
            </w:r>
          </w:p>
          <w:p w:rsidR="002374EE" w:rsidRDefault="008839F1">
            <w:pPr>
              <w:spacing w:after="0" w:line="240" w:lineRule="auto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Počet kontejnerů na tříděný odpad = 15 ks</w:t>
            </w:r>
          </w:p>
          <w:p w:rsidR="002374EE" w:rsidRDefault="008839F1">
            <w:pPr>
              <w:spacing w:after="0" w:line="240" w:lineRule="auto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Počet kontejnerů na sklo = 2 ks</w:t>
            </w:r>
          </w:p>
          <w:p w:rsidR="002374EE" w:rsidRDefault="008839F1">
            <w:pPr>
              <w:spacing w:after="0" w:line="240" w:lineRule="auto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Počet popelnic = cca 250 ks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Hradčovice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Počet sběrných míst = 3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Počet sběrných dvorů = 1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popelnic = 328 ks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Popovice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Počet sběrných dvorů = 1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kontejnerů: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lastRenderedPageBreak/>
              <w:t>Papír = 6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Plast = 5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Sklo čiré = 4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Sklo směsné = 4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Nápojové kartony = 1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Textil = 1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Počet popelnice </w:t>
            </w:r>
            <w:r>
              <w:rPr>
                <w:b/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cca 300 ks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374EE" w:rsidRDefault="002374EE">
            <w:pPr>
              <w:spacing w:after="0" w:line="240" w:lineRule="auto"/>
              <w:jc w:val="both"/>
              <w:rPr>
                <w:bCs/>
                <w:sz w:val="20"/>
              </w:rPr>
            </w:pP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Veletiny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Počet sběrných míst </w:t>
            </w:r>
            <w:r>
              <w:rPr>
                <w:b/>
                <w:sz w:val="20"/>
                <w:szCs w:val="20"/>
              </w:rPr>
              <w:t>= 5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Počet sběrných dvorů = 1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popelnic = 250 ks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Počet kontejnerů = velkoobjemové 8 x 7 m3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plast 7 x 1300 litrů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papír 5 x 1300 litrů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sklo barevné 6 x  1100 litrů</w:t>
            </w:r>
          </w:p>
          <w:p w:rsidR="002374EE" w:rsidRDefault="008839F1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= sklo bílé 6 x 1100 litrů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</w:pPr>
            <w:r>
              <w:rPr>
                <w:sz w:val="20"/>
              </w:rPr>
              <w:t>Podolí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Počet sběrných míst = 1</w:t>
            </w:r>
          </w:p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Hnízda s kontejnery = 4</w:t>
            </w:r>
          </w:p>
        </w:tc>
      </w:tr>
    </w:tbl>
    <w:p w:rsidR="002374EE" w:rsidRDefault="002374EE">
      <w:pPr>
        <w:spacing w:before="100" w:after="10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5126E" w:rsidRDefault="00F5126E" w:rsidP="00F5126E">
      <w:pPr>
        <w:jc w:val="both"/>
      </w:pPr>
      <w:r>
        <w:t>Pasport bude vytvořen v tištěné a digitální verzi. Tištěná verze se skládá z textové, tabulkové a mapové části. Textová část obsahuje souhrnné informace o vodovodní síti. V části tabulkové se nachází evidence sítě formou tabulky. V mapové části jsou zobrazeny jednotlivé prvky vodovodní sítě na mapovém podkladu základní mapy ČUZK. Digitální výstup bude ve formátu</w:t>
      </w:r>
      <w:r>
        <w:rPr>
          <w:bCs/>
          <w:color w:val="000000"/>
        </w:rPr>
        <w:t xml:space="preserve"> </w:t>
      </w:r>
      <w:r>
        <w:t xml:space="preserve">pdf, </w:t>
      </w:r>
      <w:r>
        <w:rPr>
          <w:bCs/>
          <w:color w:val="000000"/>
        </w:rPr>
        <w:t>dgn, dwg a shp.</w:t>
      </w:r>
    </w:p>
    <w:p w:rsidR="00F5126E" w:rsidRDefault="00F5126E">
      <w:pPr>
        <w:spacing w:before="100" w:after="10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sectPr w:rsidR="00F5126E" w:rsidSect="00B71CA1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91" w:rsidRDefault="00B57E91">
      <w:pPr>
        <w:spacing w:after="0" w:line="240" w:lineRule="auto"/>
      </w:pPr>
      <w:r>
        <w:separator/>
      </w:r>
    </w:p>
  </w:endnote>
  <w:endnote w:type="continuationSeparator" w:id="0">
    <w:p w:rsidR="00B57E91" w:rsidRDefault="00B57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2679603"/>
      <w:docPartObj>
        <w:docPartGallery w:val="Page Numbers (Bottom of Page)"/>
        <w:docPartUnique/>
      </w:docPartObj>
    </w:sdtPr>
    <w:sdtContent>
      <w:p w:rsidR="001B5FE8" w:rsidRDefault="00E14F48">
        <w:pPr>
          <w:pStyle w:val="Zpat"/>
          <w:jc w:val="center"/>
        </w:pPr>
        <w:r>
          <w:fldChar w:fldCharType="begin"/>
        </w:r>
        <w:r w:rsidR="001B5FE8">
          <w:instrText>PAGE   \* MERGEFORMAT</w:instrText>
        </w:r>
        <w:r>
          <w:fldChar w:fldCharType="separate"/>
        </w:r>
        <w:r w:rsidR="00B57E91">
          <w:rPr>
            <w:noProof/>
          </w:rPr>
          <w:t>1</w:t>
        </w:r>
        <w:r>
          <w:fldChar w:fldCharType="end"/>
        </w:r>
      </w:p>
    </w:sdtContent>
  </w:sdt>
  <w:p w:rsidR="001B5FE8" w:rsidRDefault="001B5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91" w:rsidRDefault="00B57E9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57E91" w:rsidRDefault="00B57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418"/>
    <w:multiLevelType w:val="multilevel"/>
    <w:tmpl w:val="37B6941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>
    <w:nsid w:val="33481D34"/>
    <w:multiLevelType w:val="multilevel"/>
    <w:tmpl w:val="1C3A63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214381A"/>
    <w:multiLevelType w:val="multilevel"/>
    <w:tmpl w:val="E97AB33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41F673E"/>
    <w:multiLevelType w:val="multilevel"/>
    <w:tmpl w:val="F79A90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74EE"/>
    <w:rsid w:val="0005692D"/>
    <w:rsid w:val="001B5FE8"/>
    <w:rsid w:val="002374EE"/>
    <w:rsid w:val="00384A68"/>
    <w:rsid w:val="008839F1"/>
    <w:rsid w:val="00AD7CAD"/>
    <w:rsid w:val="00AD7E03"/>
    <w:rsid w:val="00B165E5"/>
    <w:rsid w:val="00B57E91"/>
    <w:rsid w:val="00B71CA1"/>
    <w:rsid w:val="00BB3F99"/>
    <w:rsid w:val="00C02BE6"/>
    <w:rsid w:val="00C36804"/>
    <w:rsid w:val="00E14F48"/>
    <w:rsid w:val="00F5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1CA1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71CA1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B71CA1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FE8"/>
  </w:style>
  <w:style w:type="paragraph" w:styleId="Zpat">
    <w:name w:val="footer"/>
    <w:basedOn w:val="Normln"/>
    <w:link w:val="Zpat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F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Uzivatel04</dc:creator>
  <dc:description/>
  <cp:lastModifiedBy>Uzivatel-a</cp:lastModifiedBy>
  <cp:revision>6</cp:revision>
  <dcterms:created xsi:type="dcterms:W3CDTF">2020-10-14T09:39:00Z</dcterms:created>
  <dcterms:modified xsi:type="dcterms:W3CDTF">2021-01-28T11:26:00Z</dcterms:modified>
</cp:coreProperties>
</file>